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65902">
      <w:pPr>
        <w:shd w:val="clear" w:color="auto" w:fill="FFFFFF"/>
        <w:spacing w:line="226" w:lineRule="exact"/>
        <w:ind w:left="298"/>
      </w:pPr>
      <w:r>
        <w:rPr>
          <w:rFonts w:eastAsia="Times New Roman"/>
          <w:color w:val="000000"/>
          <w:spacing w:val="11"/>
          <w:sz w:val="22"/>
          <w:szCs w:val="22"/>
        </w:rPr>
        <w:t xml:space="preserve">М. С. Поляк, В. И. </w:t>
      </w:r>
      <w:proofErr w:type="spellStart"/>
      <w:r>
        <w:rPr>
          <w:rFonts w:eastAsia="Times New Roman"/>
          <w:color w:val="000000"/>
          <w:spacing w:val="11"/>
          <w:sz w:val="22"/>
          <w:szCs w:val="22"/>
        </w:rPr>
        <w:t>Сухаревич</w:t>
      </w:r>
      <w:proofErr w:type="spellEnd"/>
      <w:r>
        <w:rPr>
          <w:rFonts w:eastAsia="Times New Roman"/>
          <w:color w:val="000000"/>
          <w:spacing w:val="11"/>
          <w:sz w:val="22"/>
          <w:szCs w:val="22"/>
        </w:rPr>
        <w:t xml:space="preserve">, М. Э. </w:t>
      </w:r>
      <w:proofErr w:type="spellStart"/>
      <w:r>
        <w:rPr>
          <w:rFonts w:eastAsia="Times New Roman"/>
          <w:color w:val="000000"/>
          <w:spacing w:val="11"/>
          <w:sz w:val="22"/>
          <w:szCs w:val="22"/>
        </w:rPr>
        <w:t>Сухаревич</w:t>
      </w:r>
      <w:proofErr w:type="spellEnd"/>
    </w:p>
    <w:p w:rsidR="00000000" w:rsidRDefault="00D65902">
      <w:pPr>
        <w:shd w:val="clear" w:color="auto" w:fill="FFFFFF"/>
        <w:spacing w:line="226" w:lineRule="exact"/>
        <w:ind w:left="5" w:firstLine="298"/>
      </w:pPr>
      <w:r>
        <w:rPr>
          <w:rFonts w:eastAsia="Times New Roman"/>
          <w:color w:val="000000"/>
          <w:spacing w:val="5"/>
          <w:sz w:val="22"/>
          <w:szCs w:val="22"/>
        </w:rPr>
        <w:t>Питательные среды для медицинской и санитарной мик</w:t>
      </w:r>
      <w:r>
        <w:rPr>
          <w:rFonts w:eastAsia="Times New Roman"/>
          <w:color w:val="000000"/>
          <w:spacing w:val="5"/>
          <w:sz w:val="22"/>
          <w:szCs w:val="22"/>
        </w:rPr>
        <w:softHyphen/>
      </w:r>
      <w:r>
        <w:rPr>
          <w:rFonts w:eastAsia="Times New Roman"/>
          <w:color w:val="000000"/>
          <w:spacing w:val="11"/>
          <w:sz w:val="22"/>
          <w:szCs w:val="22"/>
        </w:rPr>
        <w:t>робиологии. СПб</w:t>
      </w:r>
      <w:proofErr w:type="gramStart"/>
      <w:r>
        <w:rPr>
          <w:rFonts w:eastAsia="Times New Roman"/>
          <w:color w:val="000000"/>
          <w:spacing w:val="11"/>
          <w:sz w:val="22"/>
          <w:szCs w:val="22"/>
        </w:rPr>
        <w:t>.:</w:t>
      </w:r>
      <w:r>
        <w:rPr>
          <w:rFonts w:eastAsia="Times New Roman"/>
          <w:color w:val="000000"/>
          <w:spacing w:val="11"/>
          <w:sz w:val="22"/>
          <w:szCs w:val="22"/>
        </w:rPr>
        <w:t xml:space="preserve"> </w:t>
      </w:r>
      <w:proofErr w:type="gramEnd"/>
      <w:r>
        <w:rPr>
          <w:rFonts w:eastAsia="Times New Roman"/>
          <w:color w:val="000000"/>
          <w:spacing w:val="11"/>
          <w:sz w:val="22"/>
          <w:szCs w:val="22"/>
        </w:rPr>
        <w:t>ЭЛБИ-СПб. — 2008. — 352 с.</w:t>
      </w:r>
    </w:p>
    <w:p w:rsidR="00000000" w:rsidRDefault="00D65902">
      <w:pPr>
        <w:shd w:val="clear" w:color="auto" w:fill="FFFFFF"/>
        <w:spacing w:before="206"/>
        <w:ind w:left="302"/>
      </w:pPr>
      <w:r>
        <w:rPr>
          <w:color w:val="000000"/>
          <w:spacing w:val="4"/>
          <w:sz w:val="22"/>
          <w:szCs w:val="22"/>
          <w:lang w:val="en-US"/>
        </w:rPr>
        <w:t>ISBN</w:t>
      </w:r>
      <w:r w:rsidRPr="00D65902">
        <w:rPr>
          <w:color w:val="000000"/>
          <w:spacing w:val="4"/>
          <w:sz w:val="22"/>
          <w:szCs w:val="22"/>
        </w:rPr>
        <w:t xml:space="preserve"> </w:t>
      </w:r>
      <w:r>
        <w:rPr>
          <w:color w:val="000000"/>
          <w:spacing w:val="4"/>
          <w:sz w:val="22"/>
          <w:szCs w:val="22"/>
        </w:rPr>
        <w:t>978-5-93979-194-6</w:t>
      </w:r>
    </w:p>
    <w:p w:rsidR="00000000" w:rsidRDefault="00D65902">
      <w:pPr>
        <w:shd w:val="clear" w:color="auto" w:fill="FFFFFF"/>
        <w:spacing w:before="221" w:line="182" w:lineRule="exact"/>
        <w:ind w:left="562" w:firstLine="293"/>
        <w:jc w:val="both"/>
      </w:pPr>
      <w:r>
        <w:rPr>
          <w:rFonts w:eastAsia="Times New Roman"/>
          <w:color w:val="000000"/>
          <w:spacing w:val="2"/>
          <w:sz w:val="18"/>
          <w:szCs w:val="18"/>
        </w:rPr>
        <w:t>В книге отражены современные представления о принципах со</w:t>
      </w:r>
      <w:r>
        <w:rPr>
          <w:rFonts w:eastAsia="Times New Roman"/>
          <w:color w:val="000000"/>
          <w:spacing w:val="2"/>
          <w:sz w:val="18"/>
          <w:szCs w:val="18"/>
        </w:rPr>
        <w:softHyphen/>
      </w:r>
      <w:r>
        <w:rPr>
          <w:rFonts w:eastAsia="Times New Roman"/>
          <w:color w:val="000000"/>
          <w:spacing w:val="1"/>
          <w:sz w:val="18"/>
          <w:szCs w:val="18"/>
        </w:rPr>
        <w:t>здания и изготовления питательных</w:t>
      </w:r>
      <w:r>
        <w:rPr>
          <w:rFonts w:eastAsia="Times New Roman"/>
          <w:color w:val="000000"/>
          <w:spacing w:val="1"/>
          <w:sz w:val="18"/>
          <w:szCs w:val="18"/>
        </w:rPr>
        <w:t xml:space="preserve"> сред для микробиологии. Сис</w:t>
      </w:r>
      <w:r>
        <w:rPr>
          <w:rFonts w:eastAsia="Times New Roman"/>
          <w:color w:val="000000"/>
          <w:spacing w:val="1"/>
          <w:sz w:val="18"/>
          <w:szCs w:val="18"/>
        </w:rPr>
        <w:softHyphen/>
        <w:t>тематизированы и обобщены сведения, накопившиеся к настоящему времени о составах и свойствах питательных сред</w:t>
      </w:r>
      <w:bookmarkStart w:id="0" w:name="_GoBack"/>
      <w:bookmarkEnd w:id="0"/>
      <w:r>
        <w:rPr>
          <w:rFonts w:eastAsia="Times New Roman"/>
          <w:color w:val="000000"/>
          <w:spacing w:val="1"/>
          <w:sz w:val="18"/>
          <w:szCs w:val="18"/>
        </w:rPr>
        <w:t xml:space="preserve">, предназначенных </w:t>
      </w:r>
      <w:r>
        <w:rPr>
          <w:rFonts w:eastAsia="Times New Roman"/>
          <w:color w:val="000000"/>
          <w:spacing w:val="2"/>
          <w:sz w:val="18"/>
          <w:szCs w:val="18"/>
        </w:rPr>
        <w:t>для выделения, культивирования, хранения и идентификации мик</w:t>
      </w:r>
      <w:r>
        <w:rPr>
          <w:rFonts w:eastAsia="Times New Roman"/>
          <w:color w:val="000000"/>
          <w:spacing w:val="2"/>
          <w:sz w:val="18"/>
          <w:szCs w:val="18"/>
        </w:rPr>
        <w:softHyphen/>
      </w:r>
      <w:r>
        <w:rPr>
          <w:rFonts w:eastAsia="Times New Roman"/>
          <w:color w:val="000000"/>
          <w:sz w:val="18"/>
          <w:szCs w:val="18"/>
        </w:rPr>
        <w:t xml:space="preserve">роорганизмов различных систематических </w:t>
      </w:r>
      <w:r>
        <w:rPr>
          <w:rFonts w:eastAsia="Times New Roman"/>
          <w:color w:val="000000"/>
          <w:sz w:val="18"/>
          <w:szCs w:val="18"/>
        </w:rPr>
        <w:t>групп, являющихся объ</w:t>
      </w:r>
      <w:r>
        <w:rPr>
          <w:rFonts w:eastAsia="Times New Roman"/>
          <w:color w:val="000000"/>
          <w:sz w:val="18"/>
          <w:szCs w:val="18"/>
        </w:rPr>
        <w:softHyphen/>
      </w:r>
      <w:r>
        <w:rPr>
          <w:rFonts w:eastAsia="Times New Roman"/>
          <w:color w:val="000000"/>
          <w:spacing w:val="5"/>
          <w:sz w:val="18"/>
          <w:szCs w:val="18"/>
        </w:rPr>
        <w:t xml:space="preserve">ектом медицинской микробиологии, а также о роли питательных </w:t>
      </w:r>
      <w:r>
        <w:rPr>
          <w:rFonts w:eastAsia="Times New Roman"/>
          <w:color w:val="000000"/>
          <w:spacing w:val="2"/>
          <w:sz w:val="18"/>
          <w:szCs w:val="18"/>
        </w:rPr>
        <w:t>сред в проблеме диагностики инфекционных заболеваний, опреде</w:t>
      </w:r>
      <w:r>
        <w:rPr>
          <w:rFonts w:eastAsia="Times New Roman"/>
          <w:color w:val="000000"/>
          <w:spacing w:val="2"/>
          <w:sz w:val="18"/>
          <w:szCs w:val="18"/>
        </w:rPr>
        <w:softHyphen/>
      </w:r>
      <w:r>
        <w:rPr>
          <w:rFonts w:eastAsia="Times New Roman"/>
          <w:color w:val="000000"/>
          <w:spacing w:val="1"/>
          <w:sz w:val="18"/>
          <w:szCs w:val="18"/>
        </w:rPr>
        <w:t xml:space="preserve">лении чувствительности патогенов к лекарственным препаратам. </w:t>
      </w:r>
      <w:r>
        <w:rPr>
          <w:rFonts w:eastAsia="Times New Roman"/>
          <w:color w:val="000000"/>
          <w:spacing w:val="2"/>
          <w:sz w:val="18"/>
          <w:szCs w:val="18"/>
        </w:rPr>
        <w:t>Содержится раздел, касающийся проблемы санитарной ми</w:t>
      </w:r>
      <w:r>
        <w:rPr>
          <w:rFonts w:eastAsia="Times New Roman"/>
          <w:color w:val="000000"/>
          <w:spacing w:val="2"/>
          <w:sz w:val="18"/>
          <w:szCs w:val="18"/>
        </w:rPr>
        <w:t>кробио</w:t>
      </w:r>
      <w:r>
        <w:rPr>
          <w:rFonts w:eastAsia="Times New Roman"/>
          <w:color w:val="000000"/>
          <w:spacing w:val="2"/>
          <w:sz w:val="18"/>
          <w:szCs w:val="18"/>
        </w:rPr>
        <w:softHyphen/>
      </w:r>
      <w:r>
        <w:rPr>
          <w:rFonts w:eastAsia="Times New Roman"/>
          <w:color w:val="000000"/>
          <w:spacing w:val="1"/>
          <w:sz w:val="18"/>
          <w:szCs w:val="18"/>
        </w:rPr>
        <w:t>логии, а именно — питательных сред, рекомендованных норматив</w:t>
      </w:r>
      <w:r>
        <w:rPr>
          <w:rFonts w:eastAsia="Times New Roman"/>
          <w:color w:val="000000"/>
          <w:spacing w:val="1"/>
          <w:sz w:val="18"/>
          <w:szCs w:val="18"/>
        </w:rPr>
        <w:softHyphen/>
        <w:t>ными документами для микробиологического контроля пищевых продуктов, питьевой воды. Представлен перечень этих документов.</w:t>
      </w:r>
    </w:p>
    <w:p w:rsidR="00000000" w:rsidRDefault="00D65902" w:rsidP="00D65902">
      <w:pPr>
        <w:shd w:val="clear" w:color="auto" w:fill="FFFFFF"/>
        <w:spacing w:line="182" w:lineRule="exact"/>
        <w:ind w:left="566" w:firstLine="293"/>
        <w:jc w:val="both"/>
      </w:pPr>
      <w:r>
        <w:rPr>
          <w:rFonts w:eastAsia="Times New Roman"/>
          <w:color w:val="000000"/>
          <w:spacing w:val="2"/>
          <w:sz w:val="18"/>
          <w:szCs w:val="18"/>
        </w:rPr>
        <w:t>Книга предназначена для медицинских микробиологов, эпиде</w:t>
      </w:r>
      <w:r>
        <w:rPr>
          <w:rFonts w:eastAsia="Times New Roman"/>
          <w:color w:val="000000"/>
          <w:spacing w:val="2"/>
          <w:sz w:val="18"/>
          <w:szCs w:val="18"/>
        </w:rPr>
        <w:softHyphen/>
        <w:t>миологов,</w:t>
      </w:r>
      <w:r>
        <w:rPr>
          <w:rFonts w:eastAsia="Times New Roman"/>
          <w:color w:val="000000"/>
          <w:spacing w:val="2"/>
          <w:sz w:val="18"/>
          <w:szCs w:val="18"/>
        </w:rPr>
        <w:t xml:space="preserve"> специалистов пищевой промышленности. Может </w:t>
      </w:r>
      <w:proofErr w:type="gramStart"/>
      <w:r>
        <w:rPr>
          <w:rFonts w:eastAsia="Times New Roman"/>
          <w:color w:val="000000"/>
          <w:spacing w:val="2"/>
          <w:sz w:val="18"/>
          <w:szCs w:val="18"/>
        </w:rPr>
        <w:t>быть</w:t>
      </w:r>
      <w:proofErr w:type="gramEnd"/>
      <w:r>
        <w:rPr>
          <w:rFonts w:eastAsia="Times New Roman"/>
          <w:color w:val="000000"/>
          <w:spacing w:val="2"/>
          <w:sz w:val="18"/>
          <w:szCs w:val="18"/>
        </w:rPr>
        <w:t xml:space="preserve"> </w:t>
      </w:r>
      <w:r>
        <w:rPr>
          <w:rFonts w:eastAsia="Times New Roman"/>
          <w:color w:val="000000"/>
          <w:sz w:val="18"/>
          <w:szCs w:val="18"/>
        </w:rPr>
        <w:t>полезна для специалистов различных областей биотехнологии, осно</w:t>
      </w:r>
      <w:r>
        <w:rPr>
          <w:rFonts w:eastAsia="Times New Roman"/>
          <w:color w:val="000000"/>
          <w:sz w:val="18"/>
          <w:szCs w:val="18"/>
        </w:rPr>
        <w:softHyphen/>
      </w:r>
      <w:r>
        <w:rPr>
          <w:rFonts w:eastAsia="Times New Roman"/>
          <w:color w:val="000000"/>
          <w:spacing w:val="2"/>
          <w:sz w:val="18"/>
          <w:szCs w:val="18"/>
        </w:rPr>
        <w:t>ванной на использовании микроорганизмов. Может быть использо</w:t>
      </w:r>
      <w:r>
        <w:rPr>
          <w:rFonts w:eastAsia="Times New Roman"/>
          <w:color w:val="000000"/>
          <w:spacing w:val="2"/>
          <w:sz w:val="18"/>
          <w:szCs w:val="18"/>
        </w:rPr>
        <w:softHyphen/>
      </w:r>
      <w:r>
        <w:rPr>
          <w:rFonts w:eastAsia="Times New Roman"/>
          <w:color w:val="000000"/>
          <w:sz w:val="18"/>
          <w:szCs w:val="18"/>
        </w:rPr>
        <w:t xml:space="preserve">вана в качестве учебного пособия для студентов, обучающихся по </w:t>
      </w:r>
      <w:r>
        <w:rPr>
          <w:rFonts w:eastAsia="Times New Roman"/>
          <w:color w:val="000000"/>
          <w:spacing w:val="3"/>
          <w:sz w:val="18"/>
          <w:szCs w:val="18"/>
        </w:rPr>
        <w:t>специальностям' мик</w:t>
      </w:r>
      <w:r>
        <w:rPr>
          <w:rFonts w:eastAsia="Times New Roman"/>
          <w:color w:val="000000"/>
          <w:spacing w:val="3"/>
          <w:sz w:val="18"/>
          <w:szCs w:val="18"/>
        </w:rPr>
        <w:t>робиология, фармация, биотехнология, пище</w:t>
      </w:r>
      <w:r>
        <w:rPr>
          <w:rFonts w:eastAsia="Times New Roman"/>
          <w:color w:val="000000"/>
          <w:spacing w:val="3"/>
          <w:sz w:val="18"/>
          <w:szCs w:val="18"/>
        </w:rPr>
        <w:softHyphen/>
      </w:r>
      <w:r>
        <w:rPr>
          <w:rFonts w:eastAsia="Times New Roman"/>
          <w:color w:val="000000"/>
          <w:spacing w:val="7"/>
          <w:sz w:val="18"/>
          <w:szCs w:val="18"/>
        </w:rPr>
        <w:t>вая промышленность и др.</w:t>
      </w:r>
    </w:p>
    <w:p w:rsidR="00D65902" w:rsidRDefault="00D65902" w:rsidP="00D65902">
      <w:pPr>
        <w:shd w:val="clear" w:color="auto" w:fill="FFFFFF"/>
        <w:tabs>
          <w:tab w:val="left" w:pos="3029"/>
        </w:tabs>
        <w:ind w:right="612" w:firstLine="3028"/>
      </w:pPr>
      <w:r>
        <w:rPr>
          <w:rFonts w:eastAsia="Times New Roman"/>
          <w:color w:val="000000"/>
          <w:spacing w:val="-1"/>
          <w:sz w:val="18"/>
          <w:szCs w:val="18"/>
        </w:rPr>
        <w:t>©  Коллектив авторов, 2008</w:t>
      </w:r>
      <w:r>
        <w:rPr>
          <w:rFonts w:eastAsia="Times New Roman"/>
          <w:color w:val="000000"/>
          <w:spacing w:val="-1"/>
          <w:sz w:val="18"/>
          <w:szCs w:val="18"/>
        </w:rPr>
        <w:br/>
      </w:r>
      <w:r>
        <w:rPr>
          <w:rFonts w:eastAsia="Times New Roman"/>
          <w:color w:val="000000"/>
          <w:spacing w:val="-3"/>
          <w:sz w:val="18"/>
          <w:szCs w:val="18"/>
          <w:lang w:val="en-US"/>
        </w:rPr>
        <w:t>ISBN</w:t>
      </w:r>
      <w:r w:rsidRPr="00D65902">
        <w:rPr>
          <w:rFonts w:eastAsia="Times New Roman"/>
          <w:color w:val="000000"/>
          <w:spacing w:val="-3"/>
          <w:sz w:val="18"/>
          <w:szCs w:val="18"/>
        </w:rPr>
        <w:t xml:space="preserve"> </w:t>
      </w:r>
      <w:r>
        <w:rPr>
          <w:rFonts w:eastAsia="Times New Roman"/>
          <w:color w:val="000000"/>
          <w:spacing w:val="-3"/>
          <w:sz w:val="18"/>
          <w:szCs w:val="18"/>
        </w:rPr>
        <w:t>978-5-93979-194-6</w:t>
      </w:r>
      <w:r>
        <w:rPr>
          <w:rFonts w:eastAsia="Times New Roman"/>
          <w:color w:val="000000"/>
          <w:sz w:val="18"/>
          <w:szCs w:val="18"/>
        </w:rPr>
        <w:tab/>
      </w:r>
      <w:r>
        <w:rPr>
          <w:rFonts w:eastAsia="Times New Roman"/>
          <w:color w:val="000000"/>
          <w:spacing w:val="3"/>
          <w:sz w:val="18"/>
          <w:szCs w:val="18"/>
        </w:rPr>
        <w:t>© ЭЛБИ-СПб, 2008</w:t>
      </w:r>
    </w:p>
    <w:sectPr w:rsidR="00D65902">
      <w:type w:val="continuous"/>
      <w:pgSz w:w="11909" w:h="16834"/>
      <w:pgMar w:top="1440" w:right="3154" w:bottom="720" w:left="2736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5902"/>
    <w:rsid w:val="00D6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211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 Grishko</dc:creator>
  <cp:keywords/>
  <dc:description/>
  <cp:lastModifiedBy>Julian Grishko</cp:lastModifiedBy>
  <cp:revision>1</cp:revision>
  <dcterms:created xsi:type="dcterms:W3CDTF">2011-10-25T13:11:00Z</dcterms:created>
  <dcterms:modified xsi:type="dcterms:W3CDTF">2011-10-25T13:14:00Z</dcterms:modified>
</cp:coreProperties>
</file>